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22" w:rsidRDefault="002B3F22" w:rsidP="002B3F22">
      <w:pPr>
        <w:pStyle w:val="aa"/>
        <w:ind w:left="-1560"/>
      </w:pPr>
      <w:r>
        <w:rPr>
          <w:noProof/>
        </w:rPr>
        <w:drawing>
          <wp:inline distT="0" distB="0" distL="0" distR="0">
            <wp:extent cx="7525216" cy="10510576"/>
            <wp:effectExtent l="19050" t="0" r="0" b="0"/>
            <wp:docPr id="7" name="Рисунок 7" descr="C:\Users\Пользователь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497" cy="1051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22" w:rsidRDefault="002B3F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педагог-организатор;</w:t>
      </w:r>
    </w:p>
    <w:p w:rsidR="00BB3D2D" w:rsidRDefault="0076743C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педагог;</w:t>
      </w:r>
    </w:p>
    <w:p w:rsidR="00BB3D2D" w:rsidRDefault="0076743C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педагог-психолог;</w:t>
      </w:r>
    </w:p>
    <w:p w:rsidR="00BB3D2D" w:rsidRDefault="0076743C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школьного методического объединения классных руководителей;</w:t>
      </w:r>
    </w:p>
    <w:p w:rsidR="00BB3D2D" w:rsidRDefault="00BB3D2D">
      <w:pPr>
        <w:pStyle w:val="a8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pStyle w:val="a8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BB3D2D" w:rsidRDefault="0076743C">
      <w:pPr>
        <w:pStyle w:val="a8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руководители спортивного клуба, школьного театра,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B3D2D" w:rsidRDefault="0076743C">
      <w:pPr>
        <w:pStyle w:val="a8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медицинский работник; </w:t>
      </w:r>
    </w:p>
    <w:p w:rsidR="00BB3D2D" w:rsidRDefault="0076743C">
      <w:pPr>
        <w:pStyle w:val="a8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родительской общественности;</w:t>
      </w:r>
    </w:p>
    <w:p w:rsidR="00BB3D2D" w:rsidRDefault="0076743C">
      <w:pPr>
        <w:pStyle w:val="a8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ученического самоуправления;</w:t>
      </w:r>
    </w:p>
    <w:p w:rsidR="00BB3D2D" w:rsidRDefault="0076743C">
      <w:pPr>
        <w:pStyle w:val="a8"/>
        <w:numPr>
          <w:ilvl w:val="0"/>
          <w:numId w:val="3"/>
        </w:numPr>
        <w:spacing w:after="0"/>
        <w:ind w:hanging="4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успешные выпускники школы, а также внешние социальные партнеры и иные заинтересованные лица.</w:t>
      </w:r>
    </w:p>
    <w:p w:rsidR="00BB3D2D" w:rsidRDefault="00BB3D2D">
      <w:pPr>
        <w:pStyle w:val="a8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pStyle w:val="a8"/>
        <w:numPr>
          <w:ilvl w:val="0"/>
          <w:numId w:val="2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деятельности Штаба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 Организационной формой деятельности Штаба является проведение заседаний Штаба.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2.2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2.3 Председатель вправе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2.4 Заседание Штаба считается правомочным, если на нем присутствует более половины ее членов.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2.5 Решения Штаба принимаются большинством голосов и оформляются протоколом, который подписывает председательствующий.</w:t>
      </w:r>
    </w:p>
    <w:p w:rsidR="00BB3D2D" w:rsidRDefault="0076743C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ри равном количестве голосов окончательное решение принимает председательствующий.</w:t>
      </w:r>
    </w:p>
    <w:p w:rsidR="00BB3D2D" w:rsidRDefault="00BB3D2D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BB3D2D" w:rsidRDefault="0076743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Права членов Штаба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Штаба имеют право: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ринимать участие в заседаниях педсоветов, советов профилактики и в работе других рабочих групп.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осещать внеурочные занятия, занятия по дополнительным общеобразовательным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программам, общешкольные дела,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мероприятия, события и воспитательные мероприятия, проводимые в классах.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накомиться с необходимой для работы документацией.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ыступать с обобщением опыта воспитательной работы.</w:t>
      </w:r>
    </w:p>
    <w:p w:rsidR="00BB3D2D" w:rsidRDefault="0076743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B3D2D" w:rsidRDefault="00BB3D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pStyle w:val="a8"/>
        <w:numPr>
          <w:ilvl w:val="0"/>
          <w:numId w:val="4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Штаба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 Цель</w:t>
      </w:r>
      <w:r>
        <w:rPr>
          <w:rFonts w:ascii="Times New Roman" w:hAnsi="Times New Roman" w:cs="Times New Roman"/>
          <w:sz w:val="28"/>
          <w:szCs w:val="28"/>
        </w:rPr>
        <w:t xml:space="preserve"> Штаба - Создание целостной системы воспитания образовательного учреждения для реализации приоритетов воспитательной работы.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Основные задачи штаба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Координация действий субъектов воспитательного процесса.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Создание условий в школе для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Вовлечение обучающихся, в том числе и находящихся в социально опасном положении, в работу кружков и спортивных секций,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во внеурочное и каникулярное время.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Содействие в организации работы ученического самоуправления.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Взаимодействие с детскими общественными объединениями и организациями.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Координация работы школьных «бумажных» и электронных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реализации их воспитательного потенциала.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BB3D2D" w:rsidRDefault="00BB3D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2D" w:rsidRDefault="0076743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Обязанности членов штаба</w:t>
      </w:r>
    </w:p>
    <w:p w:rsidR="00BB3D2D" w:rsidRDefault="0076743C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 Руководитель образовательной организации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контролирует результативность работы Штаба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5.2 Заместитель директора по воспитательной работе (заместитель руководителя Штаба):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осуществляет ежегодное планирование воспитательной, в том числе профилактической работы; согласовывает все модули рабочей программы воспитания с членами Штаба и руководителем образовательной организации;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 мере необходимости организует взаимодействие членов ШВР со школьным Советом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организует взаимодействие членов ШВР со специалистами службы школьной медиации в образовательной организации;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инициирует заседание Штаба ежеквартально, а также по мере необходимости.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Советник директора по воспитанию и взаимодействию с детскими общественными объединениями (секретарь, координатор деятельности Штаба):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 для вовлечения большего количества учеников в проекты детских и молодежных объединений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Реализует концепции Дней единых действий совместно с детьми, родителями и педагогами из Штаба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Поощряет развитие школьного самоуправления, помогает детям в организации творческих, спортивных и туристических мероприятий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 Педагог-организатор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вовлечение во внеурочную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 том числе, требующих особого педагогического внимания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органов ученического самоуправления;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  <w:proofErr w:type="gramEnd"/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оказывает содействие в реализации плана мероприятий  детских и молодёжных общественных организаций и объединений.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 Социальный педагог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Социальный педагог оказывает квалифицированную методическую и практическую помощь членам ШВР в следующих вопросах: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индивидуальная работа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находящимися на профилактических учетах различного вида (в т.ч. вовлечение обучающихся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во внеурочное и каникулярное время).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Педагог-психолог.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Педагог-психолог оказывает квалифицированную методическую и практическую помощь членам ШВР в следующих вопросах: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саморазвития, самооценки, самоутверждения и самореализации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формирование и поддержка благоприятной психологической атмосферы в ученическом и педагогическом коллективах.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Руководитель школьного методического объединения классных руководителей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досуга, занятости детей в каникулярное и внеурочное время.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вносит предложения по оптимизации плана воспитательных мероприятий с учетом возрастных особенностей обучающихся и направленности их  интересов.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Руководитель спортивного клуба (по согласованию)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пропаганда здорового образа жизни;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  <w:proofErr w:type="gramEnd"/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организация и проведение спортивно-массовых мероприятий с детьми.</w:t>
      </w:r>
    </w:p>
    <w:p w:rsidR="00BB3D2D" w:rsidRDefault="00BB3D2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Медработник (по согласованию)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Медработник школы оказывает консультационную помощь членам Штаба в следующих вопросах:</w:t>
      </w:r>
    </w:p>
    <w:p w:rsidR="00BB3D2D" w:rsidRDefault="0076743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учебно-воспитательного процесса согласно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Участвует в реализации воспитательных (в т.ч. профилактических мероприятий) исходя из плана воспитательной работы, с учетом решения принятого на заседании Штаба.</w:t>
      </w:r>
    </w:p>
    <w:p w:rsidR="00BB3D2D" w:rsidRDefault="00BB3D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3D2D" w:rsidRDefault="007674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Дополнительные направления  деятельности ШВР</w:t>
      </w:r>
    </w:p>
    <w:p w:rsidR="00BB3D2D" w:rsidRDefault="0076743C">
      <w:pPr>
        <w:pStyle w:val="a8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Участие членов Штаба в работе муниципального штаба по воспитательной работе, совете по профилактике, совете по патриотическому воспитанию молодежи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BB3D2D" w:rsidRDefault="0076743C">
      <w:pPr>
        <w:pStyle w:val="a8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материалов лекций, просветительских бесед, в том числе с привлечением специалистов служб системы профилактики.</w:t>
      </w:r>
    </w:p>
    <w:p w:rsidR="00BB3D2D" w:rsidRDefault="0076743C">
      <w:pPr>
        <w:pStyle w:val="a8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Оформление информационных стендов, размещение информации о деятельности Штаба на официальном сайте образовательной организации</w:t>
      </w:r>
    </w:p>
    <w:p w:rsidR="00BB3D2D" w:rsidRDefault="0076743C">
      <w:pPr>
        <w:pStyle w:val="a8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Систематическое информирование педагогического коллектива, родительской общественности о ходе и результатах воспитательной (в т.ч. профилактической) работы в образовательной организации.</w:t>
      </w:r>
    </w:p>
    <w:p w:rsidR="00BB3D2D" w:rsidRDefault="00BB3D2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3D2D" w:rsidSect="002B3F22">
      <w:type w:val="continuous"/>
      <w:pgSz w:w="11906" w:h="16838"/>
      <w:pgMar w:top="709" w:right="85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061"/>
    <w:multiLevelType w:val="multilevel"/>
    <w:tmpl w:val="560EC48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1">
    <w:nsid w:val="23BD3BE4"/>
    <w:multiLevelType w:val="multilevel"/>
    <w:tmpl w:val="1B10798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765" w:hanging="63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3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5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1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61" w:hanging="1799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863" w:hanging="2160"/>
      </w:pPr>
    </w:lvl>
  </w:abstractNum>
  <w:abstractNum w:abstractNumId="2">
    <w:nsid w:val="2958516E"/>
    <w:multiLevelType w:val="multilevel"/>
    <w:tmpl w:val="5B7657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E8125C6"/>
    <w:multiLevelType w:val="multilevel"/>
    <w:tmpl w:val="C876D7F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CB4985"/>
    <w:multiLevelType w:val="multilevel"/>
    <w:tmpl w:val="4FFE474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97C63E4"/>
    <w:multiLevelType w:val="multilevel"/>
    <w:tmpl w:val="FE3874E6"/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65D3E85"/>
    <w:multiLevelType w:val="multilevel"/>
    <w:tmpl w:val="8F88CF70"/>
    <w:lvl w:ilvl="0">
      <w:start w:val="4"/>
      <w:numFmt w:val="upperRoman"/>
      <w:lvlText w:val="%1."/>
      <w:lvlJc w:val="left"/>
      <w:pPr>
        <w:tabs>
          <w:tab w:val="num" w:pos="0"/>
        </w:tabs>
        <w:ind w:left="3981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90" w:hanging="72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399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468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177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46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315" w:hanging="180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024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1093" w:hanging="2160"/>
      </w:pPr>
      <w:rPr>
        <w:rFonts w:eastAsia="Times New Roman"/>
      </w:rPr>
    </w:lvl>
  </w:abstractNum>
  <w:abstractNum w:abstractNumId="7">
    <w:nsid w:val="70CD47AE"/>
    <w:multiLevelType w:val="multilevel"/>
    <w:tmpl w:val="4C5246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BB3D2D"/>
    <w:rsid w:val="002B3F22"/>
    <w:rsid w:val="0076743C"/>
    <w:rsid w:val="008F42D0"/>
    <w:rsid w:val="00BB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9"/>
    <w:pPr>
      <w:spacing w:after="200" w:line="276" w:lineRule="auto"/>
    </w:pPr>
    <w:rPr>
      <w:rFonts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4DA1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BB3D2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BB3D2D"/>
    <w:pPr>
      <w:spacing w:after="140"/>
    </w:pPr>
  </w:style>
  <w:style w:type="paragraph" w:styleId="a6">
    <w:name w:val="List"/>
    <w:basedOn w:val="a5"/>
    <w:rsid w:val="00BB3D2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BB3D2D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B3D2D"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1C5AE7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84DA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B3F2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1292</Words>
  <Characters>7371</Characters>
  <Application>Microsoft Office Word</Application>
  <DocSecurity>0</DocSecurity>
  <Lines>61</Lines>
  <Paragraphs>17</Paragraphs>
  <ScaleCrop>false</ScaleCrop>
  <Company>test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Юлия Андреевна</dc:creator>
  <dc:description/>
  <cp:lastModifiedBy>Пользователь Windows</cp:lastModifiedBy>
  <cp:revision>9</cp:revision>
  <cp:lastPrinted>2024-02-21T09:14:00Z</cp:lastPrinted>
  <dcterms:created xsi:type="dcterms:W3CDTF">2022-09-07T16:39:00Z</dcterms:created>
  <dcterms:modified xsi:type="dcterms:W3CDTF">2024-02-21T09:22:00Z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